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7C7B" w:rsidRDefault="00777C7B" w:rsidP="00777C7B">
      <w:pPr>
        <w:pStyle w:val="1"/>
        <w:spacing w:before="67"/>
        <w:ind w:left="1771" w:right="1763"/>
        <w:jc w:val="center"/>
        <w:rPr>
          <w:sz w:val="28"/>
          <w:szCs w:val="28"/>
        </w:rPr>
      </w:pPr>
      <w:bookmarkStart w:id="0" w:name="_GoBack"/>
      <w:r w:rsidRPr="00731604">
        <w:rPr>
          <w:sz w:val="28"/>
          <w:szCs w:val="28"/>
        </w:rPr>
        <w:t>Аннотация</w:t>
      </w:r>
      <w:r w:rsidRPr="00731604">
        <w:rPr>
          <w:spacing w:val="-4"/>
          <w:sz w:val="28"/>
          <w:szCs w:val="28"/>
        </w:rPr>
        <w:t xml:space="preserve"> </w:t>
      </w:r>
      <w:r w:rsidRPr="00731604">
        <w:rPr>
          <w:sz w:val="28"/>
          <w:szCs w:val="28"/>
        </w:rPr>
        <w:t>к</w:t>
      </w:r>
      <w:r w:rsidRPr="00731604">
        <w:rPr>
          <w:spacing w:val="1"/>
          <w:sz w:val="28"/>
          <w:szCs w:val="28"/>
        </w:rPr>
        <w:t xml:space="preserve"> </w:t>
      </w:r>
      <w:r w:rsidRPr="00731604">
        <w:rPr>
          <w:sz w:val="28"/>
          <w:szCs w:val="28"/>
        </w:rPr>
        <w:t>рабочей</w:t>
      </w:r>
      <w:r w:rsidRPr="00731604">
        <w:rPr>
          <w:spacing w:val="-3"/>
          <w:sz w:val="28"/>
          <w:szCs w:val="28"/>
        </w:rPr>
        <w:t xml:space="preserve"> </w:t>
      </w:r>
      <w:r w:rsidRPr="00731604">
        <w:rPr>
          <w:sz w:val="28"/>
          <w:szCs w:val="28"/>
        </w:rPr>
        <w:t>программе</w:t>
      </w:r>
      <w:r w:rsidRPr="00731604">
        <w:rPr>
          <w:spacing w:val="-1"/>
          <w:sz w:val="28"/>
          <w:szCs w:val="28"/>
        </w:rPr>
        <w:t xml:space="preserve"> </w:t>
      </w:r>
      <w:r w:rsidRPr="00731604">
        <w:rPr>
          <w:sz w:val="28"/>
          <w:szCs w:val="28"/>
        </w:rPr>
        <w:t>по</w:t>
      </w:r>
      <w:r w:rsidRPr="00731604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алгебре</w:t>
      </w:r>
      <w:r w:rsidRPr="00731604">
        <w:rPr>
          <w:sz w:val="28"/>
          <w:szCs w:val="28"/>
        </w:rPr>
        <w:t xml:space="preserve"> </w:t>
      </w:r>
      <w:r>
        <w:rPr>
          <w:sz w:val="28"/>
          <w:szCs w:val="28"/>
        </w:rPr>
        <w:t>7-9</w:t>
      </w:r>
      <w:r w:rsidRPr="00731604">
        <w:rPr>
          <w:spacing w:val="-4"/>
          <w:sz w:val="28"/>
          <w:szCs w:val="28"/>
        </w:rPr>
        <w:t xml:space="preserve"> </w:t>
      </w:r>
      <w:r w:rsidRPr="00731604">
        <w:rPr>
          <w:sz w:val="28"/>
          <w:szCs w:val="28"/>
        </w:rPr>
        <w:t>класс</w:t>
      </w:r>
      <w:r>
        <w:rPr>
          <w:sz w:val="28"/>
          <w:szCs w:val="28"/>
        </w:rPr>
        <w:t>ы</w:t>
      </w:r>
    </w:p>
    <w:p w:rsidR="00777C7B" w:rsidRPr="00731604" w:rsidRDefault="00777C7B" w:rsidP="00777C7B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Программа по математике для обучающихся 5–9 классов разработана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на основе ФГОС ООО. В программе по математике учтены идеи и положения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Концепции развития математического образования в Российской Федерации.</w:t>
      </w:r>
    </w:p>
    <w:p w:rsidR="00777C7B" w:rsidRPr="00731604" w:rsidRDefault="00777C7B" w:rsidP="00777C7B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Предметом математики являются фундаментальные структуры нашего мира –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пространственные формы и количественные отношения (от простейших,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усваиваемых в непосредственном опыте, до достаточно сложных, необходимых</w:t>
      </w:r>
    </w:p>
    <w:p w:rsidR="00777C7B" w:rsidRPr="00731604" w:rsidRDefault="00777C7B" w:rsidP="00777C7B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для развития научных и прикладных идей). Математические знания обеспечивают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понимание принципов устройства и использования современной техники,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восприятие и интерпретацию социальной, экономической, политической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информации, дают возможность выполнять расчёты и составлять алгоритмы,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находить и применять формулы, владеть практическими приёмами геометрических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измерений и построений, читать информацию, представленную в виде таблиц,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диаграмм и графиков, жить в условиях неопределённости и понимать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вероятностный характер случайных событий.</w:t>
      </w:r>
    </w:p>
    <w:p w:rsidR="00777C7B" w:rsidRPr="00731604" w:rsidRDefault="00777C7B" w:rsidP="00777C7B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Изучение математики формирует у обучающихся математический стиль</w:t>
      </w:r>
    </w:p>
    <w:p w:rsidR="00777C7B" w:rsidRPr="00731604" w:rsidRDefault="00777C7B" w:rsidP="00777C7B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мышления, проявляющийся в определённых умственных навыках. Обучающиеся</w:t>
      </w:r>
    </w:p>
    <w:p w:rsidR="00777C7B" w:rsidRPr="00731604" w:rsidRDefault="00777C7B" w:rsidP="00777C7B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осваивают такие приёмы и методы мышления, как индукция и дедукция,</w:t>
      </w:r>
    </w:p>
    <w:p w:rsidR="00777C7B" w:rsidRPr="00731604" w:rsidRDefault="00777C7B" w:rsidP="00777C7B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обобщение и конкретизация, анализ и синтез, классификация и систематизация,</w:t>
      </w:r>
    </w:p>
    <w:p w:rsidR="00777C7B" w:rsidRPr="00731604" w:rsidRDefault="00777C7B" w:rsidP="00777C7B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абстрагирование и аналогия. Объекты математических умозаключений, правила их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конструирования раскрывают механизм логических построений, способствуют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выработке умения формулировать, обосновывать и доказывать суждения, тем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самым развивают логическое мышление. Изучение математики обеспечивает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формирование алгоритмической компоненты мышления и воспитание умений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действовать по заданным алгоритмам, совершенствовать известные и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конструировать новые. В процессе решения задач – основой учебной деятельности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на уроках математики – развиваются творческая и прикладная стороны мышления.</w:t>
      </w:r>
    </w:p>
    <w:p w:rsidR="00777C7B" w:rsidRPr="00731604" w:rsidRDefault="00777C7B" w:rsidP="00777C7B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Обучение математике даёт возможность развивать у обучающихся точную,</w:t>
      </w:r>
    </w:p>
    <w:p w:rsidR="00777C7B" w:rsidRPr="00731604" w:rsidRDefault="00777C7B" w:rsidP="00777C7B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рациональную и информативную речь, умение отбирать наиболее подходящие</w:t>
      </w:r>
    </w:p>
    <w:p w:rsidR="00777C7B" w:rsidRPr="00731604" w:rsidRDefault="00777C7B" w:rsidP="00777C7B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языковые, символические, графические средства для выражения суждений и</w:t>
      </w:r>
    </w:p>
    <w:p w:rsidR="00777C7B" w:rsidRPr="00731604" w:rsidRDefault="00777C7B" w:rsidP="00777C7B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наглядного их представления.</w:t>
      </w:r>
    </w:p>
    <w:p w:rsidR="00777C7B" w:rsidRPr="00731604" w:rsidRDefault="00777C7B" w:rsidP="00777C7B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При изучении математики осуществляется общее знакомство с методами</w:t>
      </w:r>
    </w:p>
    <w:p w:rsidR="00777C7B" w:rsidRPr="00731604" w:rsidRDefault="00777C7B" w:rsidP="00777C7B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 xml:space="preserve">познания действительности, представлениями о предмете и методах </w:t>
      </w:r>
      <w:r w:rsidRPr="00731604">
        <w:rPr>
          <w:b w:val="0"/>
          <w:sz w:val="28"/>
          <w:szCs w:val="28"/>
        </w:rPr>
        <w:lastRenderedPageBreak/>
        <w:t>математики,</w:t>
      </w:r>
    </w:p>
    <w:p w:rsidR="00777C7B" w:rsidRPr="00731604" w:rsidRDefault="00777C7B" w:rsidP="00777C7B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их отличии от методов других естественных и гуманитарных наук, об особенностях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применения математики для решения научных и прикладных задач.</w:t>
      </w:r>
    </w:p>
    <w:p w:rsidR="00777C7B" w:rsidRPr="00731604" w:rsidRDefault="00777C7B" w:rsidP="00777C7B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Приоритетными целями обучения математике в 5–9 классах являются:</w:t>
      </w:r>
    </w:p>
    <w:p w:rsidR="00777C7B" w:rsidRPr="00731604" w:rsidRDefault="00777C7B" w:rsidP="00777C7B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Pr="00731604">
        <w:rPr>
          <w:b w:val="0"/>
          <w:sz w:val="28"/>
          <w:szCs w:val="28"/>
        </w:rPr>
        <w:t>формирование центральных математических понятий (число, величина,</w:t>
      </w:r>
    </w:p>
    <w:p w:rsidR="00777C7B" w:rsidRPr="00731604" w:rsidRDefault="00777C7B" w:rsidP="00777C7B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геометрическая фигура, переменная, вероятность, функция), обеспечивающих</w:t>
      </w:r>
    </w:p>
    <w:p w:rsidR="00777C7B" w:rsidRPr="00731604" w:rsidRDefault="00777C7B" w:rsidP="00777C7B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преемственность и перспективность математического образования обучающихся;</w:t>
      </w:r>
    </w:p>
    <w:p w:rsidR="00777C7B" w:rsidRPr="00731604" w:rsidRDefault="00777C7B" w:rsidP="00777C7B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Pr="00731604">
        <w:rPr>
          <w:b w:val="0"/>
          <w:sz w:val="28"/>
          <w:szCs w:val="28"/>
        </w:rPr>
        <w:t>подведение обучающихся на доступном для них уровне к осознанию</w:t>
      </w:r>
    </w:p>
    <w:p w:rsidR="00777C7B" w:rsidRPr="00731604" w:rsidRDefault="00777C7B" w:rsidP="00777C7B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взаимосвязи математики и окружающего мира, понимание математики как части</w:t>
      </w:r>
    </w:p>
    <w:p w:rsidR="00777C7B" w:rsidRPr="00731604" w:rsidRDefault="00777C7B" w:rsidP="00777C7B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общей культуры человечества;</w:t>
      </w:r>
    </w:p>
    <w:p w:rsidR="00777C7B" w:rsidRPr="00731604" w:rsidRDefault="00777C7B" w:rsidP="00777C7B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Pr="00731604">
        <w:rPr>
          <w:b w:val="0"/>
          <w:sz w:val="28"/>
          <w:szCs w:val="28"/>
        </w:rPr>
        <w:t>развитие интеллектуальных и творческих способностей обучающихся,</w:t>
      </w:r>
    </w:p>
    <w:p w:rsidR="00777C7B" w:rsidRPr="00731604" w:rsidRDefault="00777C7B" w:rsidP="00777C7B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познавательной активности, исследовательских умений, критичности мышления,</w:t>
      </w:r>
    </w:p>
    <w:p w:rsidR="00777C7B" w:rsidRPr="00731604" w:rsidRDefault="00777C7B" w:rsidP="00777C7B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интереса к изучению математики;</w:t>
      </w:r>
    </w:p>
    <w:p w:rsidR="00777C7B" w:rsidRPr="00731604" w:rsidRDefault="00777C7B" w:rsidP="00777C7B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Pr="00731604">
        <w:rPr>
          <w:b w:val="0"/>
          <w:sz w:val="28"/>
          <w:szCs w:val="28"/>
        </w:rPr>
        <w:t>формирование функциональной математической грамотности: умения</w:t>
      </w:r>
    </w:p>
    <w:p w:rsidR="00777C7B" w:rsidRPr="00731604" w:rsidRDefault="00777C7B" w:rsidP="00777C7B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распознавать проявления математических понятий, объектов и закономерностей</w:t>
      </w:r>
    </w:p>
    <w:p w:rsidR="00777C7B" w:rsidRPr="00731604" w:rsidRDefault="00777C7B" w:rsidP="00777C7B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в реальных жизненных ситуациях и при изучении других учебных предметов,</w:t>
      </w:r>
    </w:p>
    <w:p w:rsidR="00777C7B" w:rsidRPr="00731604" w:rsidRDefault="00777C7B" w:rsidP="00777C7B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проявления зависимостей и закономерностей, формулировать их на языке</w:t>
      </w:r>
    </w:p>
    <w:p w:rsidR="00777C7B" w:rsidRPr="00731604" w:rsidRDefault="00777C7B" w:rsidP="00777C7B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математики и создавать математические модели, применять освоенный</w:t>
      </w:r>
    </w:p>
    <w:p w:rsidR="00777C7B" w:rsidRPr="00731604" w:rsidRDefault="00777C7B" w:rsidP="00777C7B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математический аппарат для решения практико-ориентированных задач,</w:t>
      </w:r>
    </w:p>
    <w:p w:rsidR="00777C7B" w:rsidRPr="00731604" w:rsidRDefault="00777C7B" w:rsidP="00777C7B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интерпретировать и оценивать полученные результаты.</w:t>
      </w:r>
    </w:p>
    <w:p w:rsidR="00777C7B" w:rsidRPr="00731604" w:rsidRDefault="00777C7B" w:rsidP="00777C7B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Основные линии содержания программы по математике в 5–9 классах: «Числа</w:t>
      </w:r>
    </w:p>
    <w:p w:rsidR="00777C7B" w:rsidRPr="00731604" w:rsidRDefault="00777C7B" w:rsidP="00777C7B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и вычисления», «Алгебра» («Алгебраические выражения», «Уравнения и</w:t>
      </w:r>
    </w:p>
    <w:p w:rsidR="00777C7B" w:rsidRPr="00731604" w:rsidRDefault="00777C7B" w:rsidP="00777C7B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неравенства»), «Функции», «Геометрия» («Геометрические фигуры и их свойства»,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«Измерение геометрических величин»), «Вероятность и статистика». Данные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линии развиваются параллельно, каждая в соответствии с собственной логикой,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однако не независимо одна от другой, а в тесном контакте и взаимодействии.</w:t>
      </w:r>
    </w:p>
    <w:p w:rsidR="00777C7B" w:rsidRPr="00731604" w:rsidRDefault="00777C7B" w:rsidP="00777C7B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Содержание программы по математике, распределённое по годам обучения,</w:t>
      </w:r>
    </w:p>
    <w:p w:rsidR="00777C7B" w:rsidRPr="00731604" w:rsidRDefault="00777C7B" w:rsidP="00777C7B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структурировано таким образом, чтобы ко всем основным, принципиальным</w:t>
      </w:r>
    </w:p>
    <w:p w:rsidR="00777C7B" w:rsidRPr="00731604" w:rsidRDefault="00777C7B" w:rsidP="00777C7B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вопросам обучающиеся обращались неоднократно, чтобы овладение</w:t>
      </w:r>
    </w:p>
    <w:p w:rsidR="00777C7B" w:rsidRPr="00731604" w:rsidRDefault="00777C7B" w:rsidP="00777C7B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математическими понятиями и навыками осуществлялось последовательно и</w:t>
      </w:r>
    </w:p>
    <w:p w:rsidR="00777C7B" w:rsidRPr="00731604" w:rsidRDefault="00777C7B" w:rsidP="00777C7B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поступательно, с соблюдением принципа преемственности, а новые знания</w:t>
      </w:r>
    </w:p>
    <w:p w:rsidR="00777C7B" w:rsidRPr="00731604" w:rsidRDefault="00777C7B" w:rsidP="00777C7B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включались в общую систему математических представлений обучающихся,</w:t>
      </w:r>
    </w:p>
    <w:p w:rsidR="00777C7B" w:rsidRPr="00731604" w:rsidRDefault="00777C7B" w:rsidP="00777C7B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расширяя и углубляя её, образуя прочные множественные связи.</w:t>
      </w:r>
    </w:p>
    <w:p w:rsidR="00777C7B" w:rsidRPr="00731604" w:rsidRDefault="00777C7B" w:rsidP="00777C7B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lastRenderedPageBreak/>
        <w:t>В соответствии с ФГОС ООО математика является обязательным учебным</w:t>
      </w:r>
    </w:p>
    <w:p w:rsidR="00777C7B" w:rsidRPr="00731604" w:rsidRDefault="00777C7B" w:rsidP="00777C7B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предметом на уровне основного общего образования. В 5–9 классах математика</w:t>
      </w:r>
    </w:p>
    <w:p w:rsidR="00777C7B" w:rsidRPr="00731604" w:rsidRDefault="00777C7B" w:rsidP="00777C7B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традиционно изучается в рамках следующих учебных курсов: в 5–6 классах – курса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«Математика», в 7–9 классах – курсов «Алгебра» (включая элементы статистики и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теории вероятностей) и «Геометрия». Программой по математике вводится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самостоятельный учебный курс «Вероятность и статистика».</w:t>
      </w:r>
    </w:p>
    <w:p w:rsidR="00777C7B" w:rsidRPr="00731604" w:rsidRDefault="00777C7B" w:rsidP="00777C7B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Общее число часов, рекомендованных для изучения математики (базовый</w:t>
      </w:r>
    </w:p>
    <w:p w:rsidR="00777C7B" w:rsidRPr="00731604" w:rsidRDefault="00777C7B" w:rsidP="00777C7B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уровень) на уровне основного общего образования, – 952 часа: в 5 классе –</w:t>
      </w:r>
    </w:p>
    <w:p w:rsidR="00777C7B" w:rsidRDefault="00777C7B" w:rsidP="00777C7B">
      <w:pPr>
        <w:pStyle w:val="1"/>
        <w:spacing w:line="276" w:lineRule="auto"/>
        <w:ind w:left="0" w:right="-53" w:firstLine="25"/>
        <w:jc w:val="both"/>
        <w:rPr>
          <w:b w:val="0"/>
          <w:sz w:val="28"/>
          <w:szCs w:val="28"/>
        </w:rPr>
      </w:pPr>
      <w:r w:rsidRPr="00731604">
        <w:rPr>
          <w:b w:val="0"/>
          <w:sz w:val="28"/>
          <w:szCs w:val="28"/>
        </w:rPr>
        <w:t>170 часов (5 часов в неделю), в 6 классе – 170 часов (5 часов в неделю), в 7 классе –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204 часа (6 часов в неделю), в 8 классе – 204 часа (6 часов в неделю), в 9 классе –</w:t>
      </w:r>
      <w:r>
        <w:rPr>
          <w:b w:val="0"/>
          <w:sz w:val="28"/>
          <w:szCs w:val="28"/>
        </w:rPr>
        <w:t xml:space="preserve"> </w:t>
      </w:r>
      <w:r w:rsidRPr="00731604">
        <w:rPr>
          <w:b w:val="0"/>
          <w:sz w:val="28"/>
          <w:szCs w:val="28"/>
        </w:rPr>
        <w:t>204 часа (6 часов в неделю).</w:t>
      </w:r>
    </w:p>
    <w:bookmarkEnd w:id="0"/>
    <w:p w:rsidR="00777C7B" w:rsidRPr="00777C7B" w:rsidRDefault="00777C7B" w:rsidP="00777C7B">
      <w:pPr>
        <w:pStyle w:val="1"/>
        <w:spacing w:line="276" w:lineRule="auto"/>
        <w:ind w:right="-53" w:firstLine="25"/>
        <w:jc w:val="both"/>
        <w:rPr>
          <w:b w:val="0"/>
          <w:sz w:val="28"/>
          <w:szCs w:val="28"/>
        </w:rPr>
      </w:pPr>
      <w:r w:rsidRPr="00777C7B">
        <w:rPr>
          <w:b w:val="0"/>
          <w:sz w:val="28"/>
          <w:szCs w:val="28"/>
        </w:rPr>
        <w:t>Алгебра является одним из опорных курсов основного общего образования:</w:t>
      </w:r>
    </w:p>
    <w:p w:rsidR="00777C7B" w:rsidRDefault="00777C7B" w:rsidP="00777C7B">
      <w:pPr>
        <w:pStyle w:val="1"/>
        <w:spacing w:line="276" w:lineRule="auto"/>
        <w:ind w:right="-53" w:firstLine="25"/>
        <w:jc w:val="both"/>
        <w:rPr>
          <w:b w:val="0"/>
          <w:sz w:val="28"/>
          <w:szCs w:val="28"/>
        </w:rPr>
      </w:pPr>
      <w:r w:rsidRPr="00777C7B">
        <w:rPr>
          <w:b w:val="0"/>
          <w:sz w:val="28"/>
          <w:szCs w:val="28"/>
        </w:rPr>
        <w:t>она обеспечивает изучение других дисциплин, как естественно-научного, так и</w:t>
      </w:r>
      <w:r>
        <w:rPr>
          <w:b w:val="0"/>
          <w:sz w:val="28"/>
          <w:szCs w:val="28"/>
        </w:rPr>
        <w:t xml:space="preserve"> </w:t>
      </w:r>
      <w:r w:rsidRPr="00777C7B">
        <w:rPr>
          <w:b w:val="0"/>
          <w:sz w:val="28"/>
          <w:szCs w:val="28"/>
        </w:rPr>
        <w:t>гуманитарного циклов, её освоение необходимо для продолжения образования и</w:t>
      </w:r>
      <w:r>
        <w:rPr>
          <w:b w:val="0"/>
          <w:sz w:val="28"/>
          <w:szCs w:val="28"/>
        </w:rPr>
        <w:t xml:space="preserve"> </w:t>
      </w:r>
      <w:r w:rsidRPr="00777C7B">
        <w:rPr>
          <w:b w:val="0"/>
          <w:sz w:val="28"/>
          <w:szCs w:val="28"/>
        </w:rPr>
        <w:t>в повседневной жизни. Развитие у обучающихся научных представлений</w:t>
      </w:r>
      <w:r>
        <w:rPr>
          <w:b w:val="0"/>
          <w:sz w:val="28"/>
          <w:szCs w:val="28"/>
        </w:rPr>
        <w:t xml:space="preserve"> </w:t>
      </w:r>
      <w:r w:rsidRPr="00777C7B">
        <w:rPr>
          <w:b w:val="0"/>
          <w:sz w:val="28"/>
          <w:szCs w:val="28"/>
        </w:rPr>
        <w:t>о происхождении и сущности алгебраических абстракций, способе отражения</w:t>
      </w:r>
      <w:r>
        <w:rPr>
          <w:b w:val="0"/>
          <w:sz w:val="28"/>
          <w:szCs w:val="28"/>
        </w:rPr>
        <w:t xml:space="preserve"> </w:t>
      </w:r>
      <w:r w:rsidRPr="00777C7B">
        <w:rPr>
          <w:b w:val="0"/>
          <w:sz w:val="28"/>
          <w:szCs w:val="28"/>
        </w:rPr>
        <w:t>математической наукой явлений и процессов в природе и обществе, роли</w:t>
      </w:r>
      <w:r>
        <w:rPr>
          <w:b w:val="0"/>
          <w:sz w:val="28"/>
          <w:szCs w:val="28"/>
        </w:rPr>
        <w:t xml:space="preserve"> </w:t>
      </w:r>
      <w:r w:rsidRPr="00777C7B">
        <w:rPr>
          <w:b w:val="0"/>
          <w:sz w:val="28"/>
          <w:szCs w:val="28"/>
        </w:rPr>
        <w:t>математического моделирования в научном познании и в практике способствует</w:t>
      </w:r>
      <w:r>
        <w:rPr>
          <w:b w:val="0"/>
          <w:sz w:val="28"/>
          <w:szCs w:val="28"/>
        </w:rPr>
        <w:t xml:space="preserve"> </w:t>
      </w:r>
      <w:r w:rsidRPr="00777C7B">
        <w:rPr>
          <w:b w:val="0"/>
          <w:sz w:val="28"/>
          <w:szCs w:val="28"/>
        </w:rPr>
        <w:t>формированию научного мировоззрения и качеств мышления, необходимых</w:t>
      </w:r>
      <w:r>
        <w:rPr>
          <w:b w:val="0"/>
          <w:sz w:val="28"/>
          <w:szCs w:val="28"/>
        </w:rPr>
        <w:t xml:space="preserve"> </w:t>
      </w:r>
      <w:r w:rsidRPr="00777C7B">
        <w:rPr>
          <w:b w:val="0"/>
          <w:sz w:val="28"/>
          <w:szCs w:val="28"/>
        </w:rPr>
        <w:t>для адаптации в современном цифровом обществе. Изучение алгебры обеспечивает</w:t>
      </w:r>
      <w:r>
        <w:rPr>
          <w:b w:val="0"/>
          <w:sz w:val="28"/>
          <w:szCs w:val="28"/>
        </w:rPr>
        <w:t xml:space="preserve"> </w:t>
      </w:r>
      <w:r w:rsidRPr="00777C7B">
        <w:rPr>
          <w:b w:val="0"/>
          <w:sz w:val="28"/>
          <w:szCs w:val="28"/>
        </w:rPr>
        <w:t>развитие умения наблюдать, сравнивать, находить закономерности, требует</w:t>
      </w:r>
      <w:r>
        <w:rPr>
          <w:b w:val="0"/>
          <w:sz w:val="28"/>
          <w:szCs w:val="28"/>
        </w:rPr>
        <w:t xml:space="preserve"> </w:t>
      </w:r>
      <w:r w:rsidRPr="00777C7B">
        <w:rPr>
          <w:b w:val="0"/>
          <w:sz w:val="28"/>
          <w:szCs w:val="28"/>
        </w:rPr>
        <w:t>критичности мышления, способности аргументированно обосновывать свои</w:t>
      </w:r>
      <w:r>
        <w:rPr>
          <w:b w:val="0"/>
          <w:sz w:val="28"/>
          <w:szCs w:val="28"/>
        </w:rPr>
        <w:t xml:space="preserve"> </w:t>
      </w:r>
      <w:r w:rsidRPr="00777C7B">
        <w:rPr>
          <w:b w:val="0"/>
          <w:sz w:val="28"/>
          <w:szCs w:val="28"/>
        </w:rPr>
        <w:t>действия и выводы, формулировать утверждения. Освоение курса алгебры</w:t>
      </w:r>
      <w:r>
        <w:rPr>
          <w:b w:val="0"/>
          <w:sz w:val="28"/>
          <w:szCs w:val="28"/>
        </w:rPr>
        <w:t xml:space="preserve"> </w:t>
      </w:r>
      <w:r w:rsidRPr="00777C7B">
        <w:rPr>
          <w:b w:val="0"/>
          <w:sz w:val="28"/>
          <w:szCs w:val="28"/>
        </w:rPr>
        <w:t>обеспечивает развитие логического мышления обучающихся: они используют</w:t>
      </w:r>
      <w:r>
        <w:rPr>
          <w:b w:val="0"/>
          <w:sz w:val="28"/>
          <w:szCs w:val="28"/>
        </w:rPr>
        <w:t xml:space="preserve"> </w:t>
      </w:r>
      <w:r w:rsidRPr="00777C7B">
        <w:rPr>
          <w:b w:val="0"/>
          <w:sz w:val="28"/>
          <w:szCs w:val="28"/>
        </w:rPr>
        <w:t>дедуктивные и индуктивные рассуждения, обобщение и конкретизацию,</w:t>
      </w:r>
      <w:r>
        <w:rPr>
          <w:b w:val="0"/>
          <w:sz w:val="28"/>
          <w:szCs w:val="28"/>
        </w:rPr>
        <w:t xml:space="preserve"> </w:t>
      </w:r>
      <w:r w:rsidRPr="00777C7B">
        <w:rPr>
          <w:b w:val="0"/>
          <w:sz w:val="28"/>
          <w:szCs w:val="28"/>
        </w:rPr>
        <w:t>абстрагирование и аналогию. Обучение алгебре предполагает значительный объём</w:t>
      </w:r>
      <w:r>
        <w:rPr>
          <w:b w:val="0"/>
          <w:sz w:val="28"/>
          <w:szCs w:val="28"/>
        </w:rPr>
        <w:t xml:space="preserve"> </w:t>
      </w:r>
      <w:r w:rsidRPr="00777C7B">
        <w:rPr>
          <w:b w:val="0"/>
          <w:sz w:val="28"/>
          <w:szCs w:val="28"/>
        </w:rPr>
        <w:t>самостоятельной деятельности обучающихся, поэтому самостоятельное решение</w:t>
      </w:r>
      <w:r>
        <w:rPr>
          <w:b w:val="0"/>
          <w:sz w:val="28"/>
          <w:szCs w:val="28"/>
        </w:rPr>
        <w:t xml:space="preserve"> </w:t>
      </w:r>
      <w:r w:rsidRPr="00777C7B">
        <w:rPr>
          <w:b w:val="0"/>
          <w:sz w:val="28"/>
          <w:szCs w:val="28"/>
        </w:rPr>
        <w:t>задач является реализацией деятельностного принципа обучения.</w:t>
      </w:r>
    </w:p>
    <w:p w:rsidR="00777C7B" w:rsidRPr="00777C7B" w:rsidRDefault="00777C7B" w:rsidP="00777C7B">
      <w:pPr>
        <w:pStyle w:val="1"/>
        <w:spacing w:line="276" w:lineRule="auto"/>
        <w:ind w:right="-53" w:firstLine="25"/>
        <w:jc w:val="both"/>
        <w:rPr>
          <w:b w:val="0"/>
          <w:sz w:val="28"/>
          <w:szCs w:val="28"/>
        </w:rPr>
      </w:pPr>
      <w:r w:rsidRPr="00777C7B">
        <w:rPr>
          <w:b w:val="0"/>
          <w:sz w:val="28"/>
          <w:szCs w:val="28"/>
        </w:rPr>
        <w:t>Согласно учебному плану в 7–9 классах изучается учебный курс «Алгебра»,</w:t>
      </w:r>
    </w:p>
    <w:p w:rsidR="00777C7B" w:rsidRPr="00777C7B" w:rsidRDefault="00777C7B" w:rsidP="00777C7B">
      <w:pPr>
        <w:pStyle w:val="1"/>
        <w:spacing w:line="276" w:lineRule="auto"/>
        <w:ind w:right="-53" w:firstLine="25"/>
        <w:jc w:val="both"/>
        <w:rPr>
          <w:b w:val="0"/>
          <w:sz w:val="28"/>
          <w:szCs w:val="28"/>
        </w:rPr>
      </w:pPr>
      <w:r w:rsidRPr="00777C7B">
        <w:rPr>
          <w:b w:val="0"/>
          <w:sz w:val="28"/>
          <w:szCs w:val="28"/>
        </w:rPr>
        <w:t>который включает следующие основные разделы содержания: «Числа и</w:t>
      </w:r>
    </w:p>
    <w:p w:rsidR="00777C7B" w:rsidRPr="00777C7B" w:rsidRDefault="00777C7B" w:rsidP="00777C7B">
      <w:pPr>
        <w:pStyle w:val="1"/>
        <w:spacing w:line="276" w:lineRule="auto"/>
        <w:ind w:right="-53" w:firstLine="25"/>
        <w:jc w:val="both"/>
        <w:rPr>
          <w:b w:val="0"/>
          <w:sz w:val="28"/>
          <w:szCs w:val="28"/>
        </w:rPr>
      </w:pPr>
      <w:r w:rsidRPr="00777C7B">
        <w:rPr>
          <w:b w:val="0"/>
          <w:sz w:val="28"/>
          <w:szCs w:val="28"/>
        </w:rPr>
        <w:t>вычисления», «Алгебраические выражения», «Уравнения и неравенства»,</w:t>
      </w:r>
    </w:p>
    <w:p w:rsidR="00777C7B" w:rsidRPr="00777C7B" w:rsidRDefault="00777C7B" w:rsidP="00777C7B">
      <w:pPr>
        <w:pStyle w:val="1"/>
        <w:spacing w:line="276" w:lineRule="auto"/>
        <w:ind w:right="-53" w:firstLine="25"/>
        <w:jc w:val="both"/>
        <w:rPr>
          <w:b w:val="0"/>
          <w:sz w:val="28"/>
          <w:szCs w:val="28"/>
        </w:rPr>
      </w:pPr>
      <w:r w:rsidRPr="00777C7B">
        <w:rPr>
          <w:b w:val="0"/>
          <w:sz w:val="28"/>
          <w:szCs w:val="28"/>
        </w:rPr>
        <w:t>«Функции».</w:t>
      </w:r>
    </w:p>
    <w:p w:rsidR="00777C7B" w:rsidRPr="00777C7B" w:rsidRDefault="00777C7B" w:rsidP="00777C7B">
      <w:pPr>
        <w:pStyle w:val="1"/>
        <w:spacing w:line="276" w:lineRule="auto"/>
        <w:ind w:right="-53" w:firstLine="25"/>
        <w:jc w:val="both"/>
        <w:rPr>
          <w:b w:val="0"/>
          <w:sz w:val="28"/>
          <w:szCs w:val="28"/>
        </w:rPr>
      </w:pPr>
      <w:r w:rsidRPr="00777C7B">
        <w:rPr>
          <w:b w:val="0"/>
          <w:sz w:val="28"/>
          <w:szCs w:val="28"/>
        </w:rPr>
        <w:t>Общее число часов, рекомендованных для изучения учебного курса</w:t>
      </w:r>
    </w:p>
    <w:p w:rsidR="00777C7B" w:rsidRPr="00777C7B" w:rsidRDefault="00777C7B" w:rsidP="00777C7B">
      <w:pPr>
        <w:pStyle w:val="1"/>
        <w:spacing w:line="276" w:lineRule="auto"/>
        <w:ind w:right="-53" w:firstLine="25"/>
        <w:jc w:val="both"/>
        <w:rPr>
          <w:b w:val="0"/>
          <w:sz w:val="28"/>
          <w:szCs w:val="28"/>
        </w:rPr>
      </w:pPr>
      <w:r w:rsidRPr="00777C7B">
        <w:rPr>
          <w:b w:val="0"/>
          <w:sz w:val="28"/>
          <w:szCs w:val="28"/>
        </w:rPr>
        <w:t>«Алгебра», – 306 часов: в 7 классе – 102 часа (3 часа в неделю), в 8 классе –</w:t>
      </w:r>
    </w:p>
    <w:p w:rsidR="00777C7B" w:rsidRDefault="00777C7B" w:rsidP="00777C7B">
      <w:pPr>
        <w:pStyle w:val="1"/>
        <w:spacing w:line="276" w:lineRule="auto"/>
        <w:ind w:right="-53" w:firstLine="25"/>
        <w:jc w:val="both"/>
        <w:rPr>
          <w:b w:val="0"/>
          <w:sz w:val="28"/>
          <w:szCs w:val="28"/>
        </w:rPr>
      </w:pPr>
      <w:r w:rsidRPr="00777C7B">
        <w:rPr>
          <w:b w:val="0"/>
          <w:sz w:val="28"/>
          <w:szCs w:val="28"/>
        </w:rPr>
        <w:t>102 часа (3 часа в неделю), в 9 классе – 102 часа (3 часа в неделю).</w:t>
      </w:r>
    </w:p>
    <w:p w:rsidR="000F55EE" w:rsidRDefault="000F55EE"/>
    <w:sectPr w:rsidR="000F5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147"/>
    <w:rsid w:val="000F55EE"/>
    <w:rsid w:val="00777C7B"/>
    <w:rsid w:val="00DC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CD551A-0F44-4F4F-BE2B-BE3DB3BEE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777C7B"/>
    <w:pPr>
      <w:widowControl w:val="0"/>
      <w:autoSpaceDE w:val="0"/>
      <w:autoSpaceDN w:val="0"/>
      <w:spacing w:after="0" w:line="240" w:lineRule="auto"/>
      <w:ind w:left="117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77C7B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1013</Words>
  <Characters>5779</Characters>
  <Application>Microsoft Office Word</Application>
  <DocSecurity>0</DocSecurity>
  <Lines>48</Lines>
  <Paragraphs>13</Paragraphs>
  <ScaleCrop>false</ScaleCrop>
  <Company>DNS</Company>
  <LinksUpToDate>false</LinksUpToDate>
  <CharactersWithSpaces>6779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lele1970@mail.ru</dc:creator>
  <cp:keywords/>
  <dc:description/>
  <cp:lastModifiedBy>lele1970@mail.ru</cp:lastModifiedBy>
  <cp:revision>2</cp:revision>
  <dcterms:created xsi:type="dcterms:W3CDTF">2023-08-28T17:14:00Z</dcterms:created>
  <dcterms:modified xsi:type="dcterms:W3CDTF">2023-08-28T17:17:00Z</dcterms:modified>
</cp:coreProperties>
</file>